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D3" w:rsidRPr="00F27AE2" w:rsidRDefault="00BD2FD3" w:rsidP="00BD2FD3">
      <w:pPr>
        <w:spacing w:after="0" w:line="240" w:lineRule="auto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BD2FD3">
      <w:pPr>
        <w:spacing w:after="0" w:line="240" w:lineRule="auto"/>
        <w:jc w:val="center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BULGARIAN STOCK EXCHANGE - </w:t>
      </w:r>
      <w:r w:rsidRPr="00F27AE2">
        <w:rPr>
          <w:rFonts w:ascii="News Gothic Cyr" w:eastAsia="Times New Roman" w:hAnsi="News Gothic Cyr" w:cs="Arial"/>
          <w:lang w:eastAsia="bg-BG"/>
        </w:rPr>
        <w:t>CFA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vertAlign w:val="superscript"/>
          <w:lang w:eastAsia="bg-BG"/>
        </w:rPr>
        <w:t>®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lang w:eastAsia="bg-BG"/>
        </w:rPr>
        <w:t>SCHOLARSHIP PROGRAM</w:t>
      </w:r>
    </w:p>
    <w:p w:rsidR="00525465" w:rsidRPr="00F27AE2" w:rsidRDefault="00525465" w:rsidP="00BD2FD3">
      <w:pPr>
        <w:spacing w:after="0" w:line="240" w:lineRule="auto"/>
        <w:jc w:val="center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In partnership with</w:t>
      </w:r>
    </w:p>
    <w:p w:rsidR="00525465" w:rsidRPr="00F27AE2" w:rsidRDefault="00525465" w:rsidP="00BD2FD3">
      <w:pPr>
        <w:spacing w:after="0" w:line="240" w:lineRule="auto"/>
        <w:jc w:val="center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KAPLAN SCHWESER</w:t>
      </w:r>
    </w:p>
    <w:p w:rsidR="00525465" w:rsidRPr="00F27AE2" w:rsidRDefault="00525465" w:rsidP="00525465">
      <w:pPr>
        <w:spacing w:after="0" w:line="240" w:lineRule="auto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Bulgarian Stock Exchange </w:t>
      </w:r>
      <w:r w:rsidRPr="00F27AE2">
        <w:rPr>
          <w:rFonts w:ascii="News Gothic Cyr" w:eastAsia="Times New Roman" w:hAnsi="News Gothic Cyr" w:cs="Arial"/>
          <w:lang w:eastAsia="bg-BG"/>
        </w:rPr>
        <w:t>scholars must fulfill all CFA candidate requirements</w:t>
      </w:r>
      <w:r w:rsidRPr="00F27AE2">
        <w:rPr>
          <w:rFonts w:ascii="News Gothic Cyr" w:eastAsia="Times New Roman" w:hAnsi="News Gothic Cyr" w:cs="Arial"/>
          <w:lang w:val="en-US" w:eastAsia="bg-BG"/>
        </w:rPr>
        <w:t>:</w:t>
      </w:r>
    </w:p>
    <w:p w:rsidR="00525465" w:rsidRPr="00F27AE2" w:rsidRDefault="00525465" w:rsidP="007814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Have a bachelor's (or equivalent) degree </w:t>
      </w:r>
    </w:p>
    <w:p w:rsidR="00525465" w:rsidRPr="00F27AE2" w:rsidRDefault="00525465" w:rsidP="007814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or be in the final year of </w:t>
      </w:r>
      <w:r w:rsidR="00873B35" w:rsidRPr="00F27AE2">
        <w:rPr>
          <w:rFonts w:ascii="News Gothic Cyr" w:eastAsia="Times New Roman" w:hAnsi="News Gothic Cyr" w:cs="Arial"/>
          <w:lang w:val="en-US" w:eastAsia="bg-BG"/>
        </w:rPr>
        <w:t>their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bachelor's degree program at the time of registration</w:t>
      </w:r>
    </w:p>
    <w:p w:rsidR="00525465" w:rsidRPr="00F27AE2" w:rsidRDefault="00525465" w:rsidP="007814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or have four years of professional work experience (does not have to be investment related) </w:t>
      </w:r>
    </w:p>
    <w:p w:rsidR="00525465" w:rsidRPr="00F27AE2" w:rsidRDefault="00525465" w:rsidP="007814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proofErr w:type="gramStart"/>
      <w:r w:rsidRPr="00F27AE2">
        <w:rPr>
          <w:rFonts w:ascii="News Gothic Cyr" w:eastAsia="Times New Roman" w:hAnsi="News Gothic Cyr" w:cs="Arial"/>
          <w:lang w:val="en-US" w:eastAsia="bg-BG"/>
        </w:rPr>
        <w:t>or</w:t>
      </w:r>
      <w:proofErr w:type="gramEnd"/>
      <w:r w:rsidRPr="00F27AE2">
        <w:rPr>
          <w:rFonts w:ascii="News Gothic Cyr" w:eastAsia="Times New Roman" w:hAnsi="News Gothic Cyr" w:cs="Arial"/>
          <w:lang w:val="en-US" w:eastAsia="bg-BG"/>
        </w:rPr>
        <w:t xml:space="preserve"> have a combination of professional work and college experience that totals at least four years. Part-time positions do not qualify, and the four-year total must be accrued prior to enrollment. </w:t>
      </w:r>
    </w:p>
    <w:p w:rsidR="00525465" w:rsidRPr="00F27AE2" w:rsidRDefault="00525465" w:rsidP="007814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Be sure </w:t>
      </w:r>
      <w:r w:rsidR="00873B35" w:rsidRPr="00F27AE2">
        <w:rPr>
          <w:rFonts w:ascii="News Gothic Cyr" w:eastAsia="Times New Roman" w:hAnsi="News Gothic Cyr" w:cs="Arial"/>
          <w:lang w:val="en-US" w:eastAsia="bg-BG"/>
        </w:rPr>
        <w:t>they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understand the Professional Conduct Statement and Candidate Responsibility Statement. </w:t>
      </w:r>
    </w:p>
    <w:p w:rsidR="00525465" w:rsidRPr="00F27AE2" w:rsidRDefault="00525465" w:rsidP="007814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Be prepared to take the exams in English.</w:t>
      </w:r>
    </w:p>
    <w:p w:rsidR="00525465" w:rsidRPr="00F27AE2" w:rsidRDefault="008F5D05" w:rsidP="00807506">
      <w:pPr>
        <w:spacing w:before="120" w:after="12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Scholars 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>accept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the terms and conditions of the BULGARIAN STOCK EXCHANGE - </w:t>
      </w:r>
      <w:r w:rsidRPr="00F27AE2">
        <w:rPr>
          <w:rFonts w:ascii="News Gothic Cyr" w:eastAsia="Times New Roman" w:hAnsi="News Gothic Cyr" w:cs="Arial"/>
          <w:lang w:eastAsia="bg-BG"/>
        </w:rPr>
        <w:t>CFA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vertAlign w:val="superscript"/>
          <w:lang w:eastAsia="bg-BG"/>
        </w:rPr>
        <w:t>®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lang w:eastAsia="bg-BG"/>
        </w:rPr>
        <w:t xml:space="preserve">SCHOLARSHIP PROGRAM, and 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 xml:space="preserve">agree </w:t>
      </w:r>
      <w:r w:rsidRPr="00F27AE2">
        <w:rPr>
          <w:rFonts w:ascii="News Gothic Cyr" w:eastAsia="Times New Roman" w:hAnsi="News Gothic Cyr" w:cs="Arial"/>
          <w:lang w:eastAsia="bg-BG"/>
        </w:rPr>
        <w:t xml:space="preserve">to 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disclose to the Bulgarian Stock Exchange and the Mock Exam 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 xml:space="preserve">PARTNER 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(KAPLAN SCHWESER) their names and contact details. Kaplan </w:t>
      </w:r>
      <w:proofErr w:type="spellStart"/>
      <w:r w:rsidRPr="00F27AE2">
        <w:rPr>
          <w:rFonts w:ascii="News Gothic Cyr" w:eastAsia="Times New Roman" w:hAnsi="News Gothic Cyr" w:cs="Arial"/>
          <w:lang w:val="en-US" w:eastAsia="bg-BG"/>
        </w:rPr>
        <w:t>Schweser</w:t>
      </w:r>
      <w:proofErr w:type="spellEnd"/>
      <w:r w:rsidRPr="00F27AE2">
        <w:rPr>
          <w:rFonts w:ascii="News Gothic Cyr" w:eastAsia="Times New Roman" w:hAnsi="News Gothic Cyr" w:cs="Arial"/>
          <w:lang w:val="en-US" w:eastAsia="bg-BG"/>
        </w:rPr>
        <w:t xml:space="preserve"> may use these for marketing purposes.</w:t>
      </w:r>
    </w:p>
    <w:p w:rsidR="00525465" w:rsidRPr="00F27AE2" w:rsidRDefault="00525465" w:rsidP="00BD2FD3">
      <w:pPr>
        <w:spacing w:after="12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For the current exam offering, this scholarship will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rebate or 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waive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the </w:t>
      </w:r>
      <w:r w:rsidR="00936BC3">
        <w:rPr>
          <w:rFonts w:ascii="News Gothic Cyr" w:eastAsia="Times New Roman" w:hAnsi="News Gothic Cyr" w:cs="Arial"/>
          <w:lang w:val="en-US" w:eastAsia="bg-BG"/>
        </w:rPr>
        <w:t>Early</w:t>
      </w:r>
      <w:r w:rsidR="00205A1D">
        <w:rPr>
          <w:rFonts w:ascii="News Gothic Cyr" w:eastAsia="Times New Roman" w:hAnsi="News Gothic Cyr" w:cs="Arial"/>
          <w:lang w:val="en-US" w:eastAsia="bg-BG"/>
        </w:rPr>
        <w:t xml:space="preserve"> </w:t>
      </w:r>
      <w:r w:rsidR="00807506" w:rsidRPr="00F27AE2">
        <w:rPr>
          <w:rFonts w:ascii="News Gothic Cyr" w:eastAsia="Times New Roman" w:hAnsi="News Gothic Cyr" w:cs="Arial"/>
          <w:lang w:eastAsia="bg-BG"/>
        </w:rPr>
        <w:t>(USD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="00936BC3">
        <w:rPr>
          <w:rFonts w:ascii="News Gothic Cyr" w:eastAsia="Times New Roman" w:hAnsi="News Gothic Cyr" w:cs="Arial"/>
          <w:lang w:val="en-US" w:eastAsia="bg-BG"/>
        </w:rPr>
        <w:t>700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>)</w:t>
      </w:r>
      <w:r w:rsidR="00807506" w:rsidRPr="00F27AE2">
        <w:rPr>
          <w:rFonts w:ascii="News Gothic Cyr" w:eastAsia="Times New Roman" w:hAnsi="News Gothic Cyr" w:cs="Arial"/>
          <w:lang w:eastAsia="bg-BG"/>
        </w:rPr>
        <w:t xml:space="preserve"> 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>exam registration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fee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for the CFA Level 1 exam in June </w:t>
      </w:r>
      <w:r w:rsidR="00190DCC" w:rsidRPr="00F27AE2">
        <w:rPr>
          <w:rFonts w:ascii="News Gothic Cyr" w:eastAsia="Times New Roman" w:hAnsi="News Gothic Cyr" w:cs="Arial"/>
          <w:lang w:val="en-US" w:eastAsia="bg-BG"/>
        </w:rPr>
        <w:t>20</w:t>
      </w:r>
      <w:r w:rsidR="00936BC3">
        <w:rPr>
          <w:rFonts w:ascii="News Gothic Cyr" w:eastAsia="Times New Roman" w:hAnsi="News Gothic Cyr" w:cs="Arial"/>
          <w:lang w:val="en-US" w:eastAsia="bg-BG"/>
        </w:rPr>
        <w:t>20</w:t>
      </w:r>
      <w:r w:rsidR="00190DCC" w:rsidRPr="00F27AE2">
        <w:rPr>
          <w:rFonts w:ascii="News Gothic Cyr" w:eastAsia="Times New Roman" w:hAnsi="News Gothic Cyr" w:cs="Arial"/>
          <w:lang w:eastAsia="bg-BG"/>
        </w:rPr>
        <w:t xml:space="preserve"> </w:t>
      </w:r>
      <w:r w:rsidR="009825EF" w:rsidRPr="00F27AE2">
        <w:rPr>
          <w:rFonts w:ascii="News Gothic Cyr" w:eastAsia="Times New Roman" w:hAnsi="News Gothic Cyr" w:cs="Arial"/>
          <w:lang w:eastAsia="bg-BG"/>
        </w:rPr>
        <w:t>(</w:t>
      </w:r>
      <w:proofErr w:type="spellStart"/>
      <w:r w:rsidR="009825EF" w:rsidRPr="00F27AE2">
        <w:rPr>
          <w:rFonts w:ascii="News Gothic Cyr" w:eastAsia="Times New Roman" w:hAnsi="News Gothic Cyr" w:cs="Arial"/>
          <w:lang w:eastAsia="bg-BG"/>
        </w:rPr>
        <w:t>or</w:t>
      </w:r>
      <w:proofErr w:type="spellEnd"/>
      <w:r w:rsidR="009825EF" w:rsidRPr="00F27AE2">
        <w:rPr>
          <w:rFonts w:ascii="News Gothic Cyr" w:eastAsia="Times New Roman" w:hAnsi="News Gothic Cyr" w:cs="Arial"/>
          <w:lang w:eastAsia="bg-BG"/>
        </w:rPr>
        <w:t xml:space="preserve"> </w:t>
      </w:r>
      <w:proofErr w:type="spellStart"/>
      <w:r w:rsidR="009825EF" w:rsidRPr="00F27AE2">
        <w:rPr>
          <w:rFonts w:ascii="News Gothic Cyr" w:eastAsia="Times New Roman" w:hAnsi="News Gothic Cyr" w:cs="Arial"/>
          <w:lang w:eastAsia="bg-BG"/>
        </w:rPr>
        <w:t>December</w:t>
      </w:r>
      <w:proofErr w:type="spellEnd"/>
      <w:r w:rsidR="009825EF" w:rsidRPr="00F27AE2">
        <w:rPr>
          <w:rFonts w:ascii="News Gothic Cyr" w:eastAsia="Times New Roman" w:hAnsi="News Gothic Cyr" w:cs="Arial"/>
          <w:lang w:eastAsia="bg-BG"/>
        </w:rPr>
        <w:t xml:space="preserve"> </w:t>
      </w:r>
      <w:r w:rsidR="00190DCC" w:rsidRPr="00F27AE2">
        <w:rPr>
          <w:rFonts w:ascii="News Gothic Cyr" w:eastAsia="Times New Roman" w:hAnsi="News Gothic Cyr" w:cs="Arial"/>
          <w:lang w:eastAsia="bg-BG"/>
        </w:rPr>
        <w:t>2</w:t>
      </w:r>
      <w:r w:rsidR="00190DCC" w:rsidRPr="00936BC3">
        <w:rPr>
          <w:rFonts w:ascii="News Gothic Cyr" w:eastAsia="Times New Roman" w:hAnsi="News Gothic Cyr" w:cs="Arial"/>
          <w:lang w:eastAsia="bg-BG"/>
        </w:rPr>
        <w:t>0</w:t>
      </w:r>
      <w:proofErr w:type="spellStart"/>
      <w:r w:rsidR="00936BC3" w:rsidRPr="00936BC3">
        <w:rPr>
          <w:rFonts w:ascii="News Gothic Cyr" w:eastAsia="Times New Roman" w:hAnsi="News Gothic Cyr" w:cs="Arial"/>
          <w:lang w:val="en-US" w:eastAsia="bg-BG"/>
        </w:rPr>
        <w:t>20</w:t>
      </w:r>
      <w:proofErr w:type="spellEnd"/>
      <w:r w:rsidR="009825EF" w:rsidRPr="00F27AE2">
        <w:rPr>
          <w:rFonts w:ascii="News Gothic Cyr" w:eastAsia="Times New Roman" w:hAnsi="News Gothic Cyr" w:cs="Arial"/>
          <w:lang w:eastAsia="bg-BG"/>
        </w:rPr>
        <w:t>)</w:t>
      </w:r>
      <w:r w:rsidRPr="00F27AE2">
        <w:rPr>
          <w:rFonts w:ascii="News Gothic Cyr" w:eastAsia="Times New Roman" w:hAnsi="News Gothic Cyr" w:cs="Arial"/>
          <w:lang w:val="en-US" w:eastAsia="bg-BG"/>
        </w:rPr>
        <w:t>. Scholarships cannot be deferred to another exam offering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, neither transferred to other applicants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. </w:t>
      </w:r>
      <w:r w:rsidR="00807506" w:rsidRPr="00936BC3">
        <w:rPr>
          <w:rFonts w:ascii="News Gothic Cyr" w:eastAsia="Times New Roman" w:hAnsi="News Gothic Cyr" w:cs="Arial"/>
          <w:b/>
          <w:lang w:val="en-US" w:eastAsia="bg-BG"/>
        </w:rPr>
        <w:t xml:space="preserve">The scholarship does </w:t>
      </w:r>
      <w:r w:rsidR="00AD51E7" w:rsidRPr="00936BC3">
        <w:rPr>
          <w:rFonts w:ascii="News Gothic Cyr" w:eastAsia="Times New Roman" w:hAnsi="News Gothic Cyr" w:cs="Arial"/>
          <w:b/>
          <w:lang w:val="en-US" w:eastAsia="bg-BG"/>
        </w:rPr>
        <w:t xml:space="preserve">NOT </w:t>
      </w:r>
      <w:r w:rsidR="00807506" w:rsidRPr="00936BC3">
        <w:rPr>
          <w:rFonts w:ascii="News Gothic Cyr" w:eastAsia="Times New Roman" w:hAnsi="News Gothic Cyr" w:cs="Arial"/>
          <w:b/>
          <w:lang w:val="en-US" w:eastAsia="bg-BG"/>
        </w:rPr>
        <w:t>cover the enrollment fee of (USD 450)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>.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u w:val="single"/>
          <w:lang w:val="en-US" w:eastAsia="bg-BG"/>
        </w:rPr>
      </w:pPr>
      <w:r w:rsidRPr="00F27AE2">
        <w:rPr>
          <w:rFonts w:ascii="News Gothic Cyr" w:eastAsia="Times New Roman" w:hAnsi="News Gothic Cyr" w:cs="Arial"/>
          <w:u w:val="single"/>
          <w:lang w:eastAsia="bg-BG"/>
        </w:rPr>
        <w:t>Complete the following:</w:t>
      </w:r>
      <w:r w:rsidRPr="00F27AE2">
        <w:rPr>
          <w:rFonts w:ascii="News Gothic Cyr" w:eastAsia="Times New Roman" w:hAnsi="News Gothic Cyr" w:cs="Arial"/>
          <w:u w:val="single"/>
          <w:lang w:val="en-US" w:eastAsia="bg-BG"/>
        </w:rPr>
        <w:t xml:space="preserve"> 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8F5D0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CFA Institute Identification No.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 (</w:t>
      </w:r>
      <w:proofErr w:type="gramStart"/>
      <w:r w:rsidR="008F5D05" w:rsidRPr="00F27AE2">
        <w:rPr>
          <w:rFonts w:ascii="News Gothic Cyr" w:eastAsia="Times New Roman" w:hAnsi="News Gothic Cyr" w:cs="Arial"/>
          <w:lang w:val="en-US" w:eastAsia="bg-BG"/>
        </w:rPr>
        <w:t>if</w:t>
      </w:r>
      <w:proofErr w:type="gramEnd"/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 applicable)</w:t>
      </w:r>
      <w:r w:rsidRPr="00F27AE2">
        <w:rPr>
          <w:rFonts w:ascii="News Gothic Cyr" w:eastAsia="Times New Roman" w:hAnsi="News Gothic Cyr" w:cs="Arial"/>
          <w:lang w:eastAsia="bg-BG"/>
        </w:rPr>
        <w:t xml:space="preserve">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Name: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Mailing Address: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City: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 ____________________________________________________________________________</w:t>
      </w:r>
    </w:p>
    <w:p w:rsidR="00525465" w:rsidRPr="00F27AE2" w:rsidRDefault="008F5D0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Postal Code</w:t>
      </w:r>
      <w:r w:rsidR="00525465" w:rsidRPr="00F27AE2">
        <w:rPr>
          <w:rFonts w:ascii="News Gothic Cyr" w:eastAsia="Times New Roman" w:hAnsi="News Gothic Cyr" w:cs="Arial"/>
          <w:lang w:eastAsia="bg-BG"/>
        </w:rPr>
        <w:t xml:space="preserve">: </w:t>
      </w: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Home Phone: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Work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/ Mobile </w:t>
      </w:r>
      <w:r w:rsidRPr="00F27AE2">
        <w:rPr>
          <w:rFonts w:ascii="News Gothic Cyr" w:eastAsia="Times New Roman" w:hAnsi="News Gothic Cyr" w:cs="Arial"/>
          <w:lang w:eastAsia="bg-BG"/>
        </w:rPr>
        <w:t xml:space="preserve">Phone: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E-mail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lang w:eastAsia="bg-BG"/>
        </w:rPr>
        <w:t xml:space="preserve">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Have you already registered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lang w:eastAsia="bg-BG"/>
        </w:rPr>
        <w:t>for the CFA exam?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lang w:eastAsia="bg-BG"/>
        </w:rPr>
        <w:t>[ ] Yes [ ] No</w:t>
      </w:r>
    </w:p>
    <w:p w:rsidR="008F5D05" w:rsidRPr="00F27AE2" w:rsidRDefault="008F5D0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 xml:space="preserve">Have you already paid the registration fee for the exam? </w:t>
      </w:r>
      <w:r w:rsidRPr="00F27AE2">
        <w:rPr>
          <w:rFonts w:ascii="News Gothic Cyr" w:eastAsia="Times New Roman" w:hAnsi="News Gothic Cyr" w:cs="Arial"/>
          <w:lang w:eastAsia="bg-BG"/>
        </w:rPr>
        <w:t>[ ] Yes [ ] No</w:t>
      </w:r>
    </w:p>
    <w:p w:rsidR="008F5D05" w:rsidRPr="00F27AE2" w:rsidRDefault="008F5D0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If yes, provide invoice from the CFA Institute as an attachment!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Are you employed? [ ] Part-time [ ] Full-time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Name of employer: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Address of employer: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Occupation: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Are you a student? [ ] Part-time [ ] Full-time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Level of school completed: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Name of college or university: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Highest degree held: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If no degree is held, when do you expect to receive your degree? </w:t>
      </w:r>
      <w:r w:rsidR="008F5D05" w:rsidRPr="00F27AE2">
        <w:rPr>
          <w:rFonts w:ascii="News Gothic Cyr" w:eastAsia="Times New Roman" w:hAnsi="News Gothic Cyr" w:cs="Arial"/>
          <w:lang w:val="en-US" w:eastAsia="bg-BG"/>
        </w:rPr>
        <w:t>_____________________</w:t>
      </w:r>
    </w:p>
    <w:p w:rsidR="00BD2FD3" w:rsidRPr="00F27AE2" w:rsidRDefault="00525465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Current field of study: </w:t>
      </w:r>
      <w:r w:rsidR="00BD2FD3"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</w:t>
      </w:r>
      <w:bookmarkStart w:id="0" w:name="2"/>
      <w:bookmarkEnd w:id="0"/>
      <w:r w:rsidR="00BD2FD3" w:rsidRPr="00F27AE2">
        <w:rPr>
          <w:rFonts w:ascii="News Gothic Cyr" w:eastAsia="Times New Roman" w:hAnsi="News Gothic Cyr" w:cs="Arial"/>
          <w:lang w:val="en-US" w:eastAsia="bg-BG"/>
        </w:rPr>
        <w:br w:type="page"/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Why do you want to achieve the CFA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vertAlign w:val="superscript"/>
          <w:lang w:eastAsia="bg-BG"/>
        </w:rPr>
        <w:t>®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Pr="00F27AE2">
        <w:rPr>
          <w:rFonts w:ascii="News Gothic Cyr" w:eastAsia="Times New Roman" w:hAnsi="News Gothic Cyr" w:cs="Arial"/>
          <w:lang w:eastAsia="bg-BG"/>
        </w:rPr>
        <w:t>Charter?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Briefly describe your involvement in activities and organizations: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Briefly describe your financial need for this scholarship: 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I heard about this scholarship from: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BD2FD3" w:rsidRPr="00F27AE2" w:rsidRDefault="00807506" w:rsidP="0078142F">
      <w:pPr>
        <w:spacing w:after="0" w:line="240" w:lineRule="auto"/>
        <w:jc w:val="both"/>
        <w:rPr>
          <w:rFonts w:ascii="News Gothic Cyr" w:eastAsia="Times New Roman" w:hAnsi="News Gothic Cyr" w:cs="Arial"/>
          <w:u w:val="single"/>
          <w:lang w:val="en-US" w:eastAsia="bg-BG"/>
        </w:rPr>
      </w:pPr>
      <w:r w:rsidRPr="00F27AE2">
        <w:rPr>
          <w:rFonts w:ascii="News Gothic Cyr" w:eastAsia="Times New Roman" w:hAnsi="News Gothic Cyr" w:cs="Arial"/>
          <w:u w:val="single"/>
          <w:lang w:val="en-US" w:eastAsia="bg-BG"/>
        </w:rPr>
        <w:t>Attachments: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Resume</w:t>
      </w: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College Transcript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 xml:space="preserve"> / Degree Diploma</w:t>
      </w:r>
    </w:p>
    <w:p w:rsidR="00BD2FD3" w:rsidRPr="00F27AE2" w:rsidRDefault="00807506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(</w:t>
      </w:r>
      <w:proofErr w:type="gramStart"/>
      <w:r w:rsidRPr="00F27AE2">
        <w:rPr>
          <w:rFonts w:ascii="News Gothic Cyr" w:eastAsia="Times New Roman" w:hAnsi="News Gothic Cyr" w:cs="Arial"/>
          <w:lang w:val="en-US" w:eastAsia="bg-BG"/>
        </w:rPr>
        <w:t>optional</w:t>
      </w:r>
      <w:proofErr w:type="gramEnd"/>
      <w:r w:rsidRPr="00F27AE2">
        <w:rPr>
          <w:rFonts w:ascii="News Gothic Cyr" w:eastAsia="Times New Roman" w:hAnsi="News Gothic Cyr" w:cs="Arial"/>
          <w:lang w:val="en-US" w:eastAsia="bg-BG"/>
        </w:rPr>
        <w:t>) Copy of invoice from the CFA Institute for paid registration fee</w:t>
      </w:r>
    </w:p>
    <w:p w:rsidR="00BD2FD3" w:rsidRPr="00F27AE2" w:rsidRDefault="00BD2FD3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103552" w:rsidRPr="00F27AE2" w:rsidRDefault="00103552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</w:p>
    <w:p w:rsidR="00525465" w:rsidRPr="00F27AE2" w:rsidRDefault="00525465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>(Date)</w:t>
      </w:r>
      <w:r w:rsidR="00BD2FD3"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ab/>
      </w:r>
      <w:r w:rsidRPr="00F27AE2">
        <w:rPr>
          <w:rFonts w:ascii="News Gothic Cyr" w:eastAsia="Times New Roman" w:hAnsi="News Gothic Cyr" w:cs="Arial"/>
          <w:lang w:eastAsia="bg-BG"/>
        </w:rPr>
        <w:t>(Signature)</w:t>
      </w:r>
    </w:p>
    <w:p w:rsidR="00BD2FD3" w:rsidRPr="00F27AE2" w:rsidRDefault="00807506" w:rsidP="0078142F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val="en-US" w:eastAsia="bg-BG"/>
        </w:rPr>
        <w:t>__________________________________________________________________________________</w:t>
      </w:r>
    </w:p>
    <w:p w:rsidR="00BD2FD3" w:rsidRPr="00F27AE2" w:rsidRDefault="00525465" w:rsidP="00BD2FD3">
      <w:pPr>
        <w:spacing w:after="0" w:line="240" w:lineRule="auto"/>
        <w:jc w:val="both"/>
        <w:rPr>
          <w:rFonts w:ascii="News Gothic Cyr" w:eastAsia="Times New Roman" w:hAnsi="News Gothic Cyr" w:cs="Arial"/>
          <w:lang w:val="en-US" w:eastAsia="bg-BG"/>
        </w:rPr>
      </w:pPr>
      <w:r w:rsidRPr="00F27AE2">
        <w:rPr>
          <w:rFonts w:ascii="News Gothic Cyr" w:eastAsia="Times New Roman" w:hAnsi="News Gothic Cyr" w:cs="Arial"/>
          <w:lang w:eastAsia="bg-BG"/>
        </w:rPr>
        <w:t xml:space="preserve">Please 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 xml:space="preserve">sign, scan and return </w:t>
      </w:r>
      <w:r w:rsidRPr="00F27AE2">
        <w:rPr>
          <w:rFonts w:ascii="News Gothic Cyr" w:eastAsia="Times New Roman" w:hAnsi="News Gothic Cyr" w:cs="Arial"/>
          <w:lang w:eastAsia="bg-BG"/>
        </w:rPr>
        <w:t>this Application to:</w:t>
      </w:r>
      <w:r w:rsidRPr="00F27AE2">
        <w:rPr>
          <w:rFonts w:ascii="News Gothic Cyr" w:eastAsia="Times New Roman" w:hAnsi="News Gothic Cyr" w:cs="Arial"/>
          <w:lang w:val="en-US" w:eastAsia="bg-BG"/>
        </w:rPr>
        <w:t xml:space="preserve"> </w:t>
      </w:r>
      <w:hyperlink r:id="rId7" w:history="1">
        <w:r w:rsidR="00F27AE2" w:rsidRPr="00A2132B">
          <w:rPr>
            <w:rStyle w:val="a3"/>
            <w:rFonts w:ascii="News Gothic Cyr" w:eastAsia="Times New Roman" w:hAnsi="News Gothic Cyr" w:cs="Arial"/>
            <w:lang w:val="en-US" w:eastAsia="bg-BG"/>
          </w:rPr>
          <w:t>bse@bse-sofia.bg</w:t>
        </w:r>
      </w:hyperlink>
      <w:r w:rsidR="00F27AE2">
        <w:rPr>
          <w:rFonts w:ascii="News Gothic Cyr" w:eastAsia="Times New Roman" w:hAnsi="News Gothic Cyr" w:cs="Arial"/>
          <w:lang w:eastAsia="bg-BG"/>
        </w:rPr>
        <w:t xml:space="preserve"> </w:t>
      </w:r>
      <w:r w:rsidR="00BD2FD3" w:rsidRPr="00F27AE2">
        <w:rPr>
          <w:rFonts w:ascii="News Gothic Cyr" w:eastAsia="Times New Roman" w:hAnsi="News Gothic Cyr" w:cs="Arial"/>
          <w:lang w:val="en-US" w:eastAsia="bg-BG"/>
        </w:rPr>
        <w:t xml:space="preserve">(subject: CFA Scholarship </w:t>
      </w:r>
      <w:r w:rsidR="00190DCC" w:rsidRPr="00F27AE2">
        <w:rPr>
          <w:rFonts w:ascii="News Gothic Cyr" w:eastAsia="Times New Roman" w:hAnsi="News Gothic Cyr" w:cs="Arial"/>
          <w:lang w:val="en-US" w:eastAsia="bg-BG"/>
        </w:rPr>
        <w:t>20</w:t>
      </w:r>
      <w:r w:rsidR="00936BC3">
        <w:rPr>
          <w:rFonts w:ascii="News Gothic Cyr" w:eastAsia="Times New Roman" w:hAnsi="News Gothic Cyr" w:cs="Arial"/>
          <w:lang w:val="en-US" w:eastAsia="bg-BG"/>
        </w:rPr>
        <w:t>20</w:t>
      </w:r>
      <w:r w:rsidR="00BD2FD3" w:rsidRPr="00F27AE2">
        <w:rPr>
          <w:rFonts w:ascii="News Gothic Cyr" w:eastAsia="Times New Roman" w:hAnsi="News Gothic Cyr" w:cs="Arial"/>
          <w:lang w:val="en-US" w:eastAsia="bg-BG"/>
        </w:rPr>
        <w:t>)</w:t>
      </w:r>
      <w:r w:rsidR="00807506" w:rsidRPr="00F27AE2">
        <w:rPr>
          <w:rFonts w:ascii="News Gothic Cyr" w:eastAsia="Times New Roman" w:hAnsi="News Gothic Cyr" w:cs="Arial"/>
          <w:lang w:val="en-US" w:eastAsia="bg-BG"/>
        </w:rPr>
        <w:t>. Alternatively use personal universal electronic signature.</w:t>
      </w:r>
    </w:p>
    <w:sectPr w:rsidR="00BD2FD3" w:rsidRPr="00F27AE2" w:rsidSect="00BD2FD3">
      <w:headerReference w:type="default" r:id="rId8"/>
      <w:pgSz w:w="11906" w:h="16838"/>
      <w:pgMar w:top="152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7B5" w:rsidRDefault="007E77B5" w:rsidP="0078142F">
      <w:pPr>
        <w:spacing w:after="0" w:line="240" w:lineRule="auto"/>
      </w:pPr>
      <w:r>
        <w:separator/>
      </w:r>
    </w:p>
  </w:endnote>
  <w:endnote w:type="continuationSeparator" w:id="0">
    <w:p w:rsidR="007E77B5" w:rsidRDefault="007E77B5" w:rsidP="0078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 Gothic Cyr">
    <w:panose1 w:val="020B0503020103020203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7B5" w:rsidRDefault="007E77B5" w:rsidP="0078142F">
      <w:pPr>
        <w:spacing w:after="0" w:line="240" w:lineRule="auto"/>
      </w:pPr>
      <w:r>
        <w:separator/>
      </w:r>
    </w:p>
  </w:footnote>
  <w:footnote w:type="continuationSeparator" w:id="0">
    <w:p w:rsidR="007E77B5" w:rsidRDefault="007E77B5" w:rsidP="0078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2F" w:rsidRDefault="007F6C05" w:rsidP="0078142F">
    <w:pPr>
      <w:pStyle w:val="a7"/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4311015</wp:posOffset>
          </wp:positionH>
          <wp:positionV relativeFrom="paragraph">
            <wp:posOffset>-283210</wp:posOffset>
          </wp:positionV>
          <wp:extent cx="1372235" cy="723265"/>
          <wp:effectExtent l="19050" t="0" r="0" b="0"/>
          <wp:wrapSquare wrapText="bothSides"/>
          <wp:docPr id="2" name="irc_mi" descr="http://highered.mheducation.com/sites/dl/free/0078025435/562305/ks_sta_pos_pms_27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highered.mheducation.com/sites/dl/free/0078025435/562305/ks_sta_pos_pms_275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-346710</wp:posOffset>
          </wp:positionV>
          <wp:extent cx="2199005" cy="897890"/>
          <wp:effectExtent l="19050" t="0" r="0" b="0"/>
          <wp:wrapSquare wrapText="bothSides"/>
          <wp:docPr id="1" name="Picture 22" descr="D:\Info\Logo\bfb-logo-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:\Info\Logo\bfb-logo-en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159F"/>
    <w:multiLevelType w:val="hybridMultilevel"/>
    <w:tmpl w:val="A906D9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25465"/>
    <w:rsid w:val="0004144D"/>
    <w:rsid w:val="00103552"/>
    <w:rsid w:val="0011145B"/>
    <w:rsid w:val="001712F9"/>
    <w:rsid w:val="00190DCC"/>
    <w:rsid w:val="00192387"/>
    <w:rsid w:val="001A52FB"/>
    <w:rsid w:val="00205A1D"/>
    <w:rsid w:val="002308EF"/>
    <w:rsid w:val="002F685D"/>
    <w:rsid w:val="0030148B"/>
    <w:rsid w:val="0031669F"/>
    <w:rsid w:val="0035628B"/>
    <w:rsid w:val="00455326"/>
    <w:rsid w:val="00485DC8"/>
    <w:rsid w:val="00513622"/>
    <w:rsid w:val="00525465"/>
    <w:rsid w:val="00526630"/>
    <w:rsid w:val="006E234B"/>
    <w:rsid w:val="007004CC"/>
    <w:rsid w:val="0078142F"/>
    <w:rsid w:val="007A19FE"/>
    <w:rsid w:val="007E77B5"/>
    <w:rsid w:val="007F6C05"/>
    <w:rsid w:val="00807506"/>
    <w:rsid w:val="00873B35"/>
    <w:rsid w:val="008E1540"/>
    <w:rsid w:val="008F5D05"/>
    <w:rsid w:val="00936BC3"/>
    <w:rsid w:val="009825EF"/>
    <w:rsid w:val="009D76F4"/>
    <w:rsid w:val="00A15B32"/>
    <w:rsid w:val="00AC7C95"/>
    <w:rsid w:val="00AD51E7"/>
    <w:rsid w:val="00B00504"/>
    <w:rsid w:val="00B509F4"/>
    <w:rsid w:val="00BA5416"/>
    <w:rsid w:val="00BD2FD3"/>
    <w:rsid w:val="00C6602A"/>
    <w:rsid w:val="00CC1EF2"/>
    <w:rsid w:val="00CD3BF4"/>
    <w:rsid w:val="00D25474"/>
    <w:rsid w:val="00D44F3B"/>
    <w:rsid w:val="00DC1555"/>
    <w:rsid w:val="00E23C90"/>
    <w:rsid w:val="00F27AE2"/>
    <w:rsid w:val="00FA15DA"/>
    <w:rsid w:val="00FF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4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54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814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81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78142F"/>
  </w:style>
  <w:style w:type="paragraph" w:styleId="a9">
    <w:name w:val="footer"/>
    <w:basedOn w:val="a"/>
    <w:link w:val="aa"/>
    <w:uiPriority w:val="99"/>
    <w:semiHidden/>
    <w:unhideWhenUsed/>
    <w:rsid w:val="00781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781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1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8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8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3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6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8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8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8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2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9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0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1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8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8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7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2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45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1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2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7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5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4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87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0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se@bse-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Links>
    <vt:vector size="6" baseType="variant">
      <vt:variant>
        <vt:i4>7602191</vt:i4>
      </vt:variant>
      <vt:variant>
        <vt:i4>0</vt:i4>
      </vt:variant>
      <vt:variant>
        <vt:i4>0</vt:i4>
      </vt:variant>
      <vt:variant>
        <vt:i4>5</vt:i4>
      </vt:variant>
      <vt:variant>
        <vt:lpwstr>mailto:bse@bse-sofia.bg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Ilyan Dimitrov</cp:lastModifiedBy>
  <cp:revision>4</cp:revision>
  <cp:lastPrinted>2019-08-26T08:57:00Z</cp:lastPrinted>
  <dcterms:created xsi:type="dcterms:W3CDTF">2019-08-26T08:56:00Z</dcterms:created>
  <dcterms:modified xsi:type="dcterms:W3CDTF">2019-08-26T09:00:00Z</dcterms:modified>
</cp:coreProperties>
</file>